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66CA" w14:textId="77777777" w:rsidR="00CF0626" w:rsidRDefault="00815A99">
      <w:pPr>
        <w:pStyle w:val="a3"/>
        <w:ind w:left="35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6164F1" wp14:editId="736A4551">
            <wp:extent cx="979097" cy="11643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97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39CF" w14:textId="24EFAC16" w:rsidR="00CF0626" w:rsidRPr="00D9491E" w:rsidRDefault="00815A99" w:rsidP="00D9491E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ประกาศสถานีตำรวจภูธ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รแม่เมย</w:t>
      </w:r>
    </w:p>
    <w:p w14:paraId="67349FA6" w14:textId="77777777" w:rsidR="00CF0626" w:rsidRPr="00D9491E" w:rsidRDefault="00815A99" w:rsidP="00D9491E">
      <w:pPr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เรื่อง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นโยบายต่อต้านการรับสินบน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(Anti-Bribery Policy)</w:t>
      </w:r>
    </w:p>
    <w:p w14:paraId="68DDA142" w14:textId="77777777" w:rsidR="00CF0626" w:rsidRPr="00D9491E" w:rsidRDefault="00815A99" w:rsidP="00D9491E">
      <w:pPr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F2377A" wp14:editId="3D471152">
                <wp:simplePos x="0" y="0"/>
                <wp:positionH relativeFrom="page">
                  <wp:posOffset>3295522</wp:posOffset>
                </wp:positionH>
                <wp:positionV relativeFrom="paragraph">
                  <wp:posOffset>72626</wp:posOffset>
                </wp:positionV>
                <wp:extent cx="1330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325">
                              <a:moveTo>
                                <a:pt x="0" y="0"/>
                              </a:moveTo>
                              <a:lnTo>
                                <a:pt x="133013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DE761" id="Graphic 2" o:spid="_x0000_s1026" style="position:absolute;margin-left:259.5pt;margin-top:5.7pt;width:104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" path="m,l133013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98047C8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ตาม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พระราชบัญญัติประกอบรัฐธรรมนูญว่าด้วยการป้องกันและปราบปรามการทุจริต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พุทธศักราช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๒๕๖1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มาตรา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๑๒๘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วรรคหนึ่ง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ได้กำหนด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ห้ามมิให้เจ้าพนักงานของรัฐผู้ใดรับทรัพย์สิน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หรือประโยชน์อื่นใด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อันอาจคำนวณเป็นเงินได้จากผู้ใด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นอกเหนือจากทรัพย์สินหรือประโยชน์อันควรได้ตามกฎหมาย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กฎ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ข้อบังคับที่ออกโดยอาศัยอำนาจตามบทบัญญัติแห่งกฎหมาย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เว้นแต่การรับทรัพย์สินหรือประโยชน์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อื่นใด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โดยธรรมจรรยา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ตามหลักเกณฑ์และจำนวนที่คณะกรรมการ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กำหนด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และประมวลจริยธรรมข้าราซการ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ตำรวจ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พ.ศ.๒๕๖๔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ข้อ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๒ (๒)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ชื่อสัตย์สุจริต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ปฏิบัติหน้าที่ตามกฎหมาย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ระเบียบแบบแผนของสำนักงานตำรวจ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แห่งชาติ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ด้วยความโปร่งใส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ไม่แสดงออกถึงพฤติกรรมที่มีนัยเป็นการแสวงหาประโยชน์โดยมิชอบ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รับผิดชอบต่อ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มีความพร้อมรับการตรวจสอบและรับผิด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มีจิตสำนึกที่ดี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คำนึงถึงสังคม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สิ่งแวดล้อม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สิทธิมนุษยชน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เคารพต่อศักดิ์ศรีความเป็นมนุษย์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และข้อ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๒(๔)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คิดถึงประโยชน์ส่วนรวมมากกว่าประโยชน์ส่วนตัว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มีจิต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สาธารณะ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ร่วมมือ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ร่วมใจ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และเสียสละในการทำประโยชน์เพื่อส่วนรวม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และสร้างสรรค์ให้เกิดประโยชน์สุขแก่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สังคม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ประกอบกับแผนการปฏิรูปประเทศด้านการป้องกันและปราบปรามการทุจริตและประพฤติ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มิชอบ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ฉบับ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ปรับปรุง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กำหนดกิจกรรมปฏิรูปที่สำคัญ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กิจกรรมที่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๔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พัฒนาระบบราชการไทยให้โปร่งใส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ไร้ผลประโยชน์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เป้าหมายที่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1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ข้อที่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๑.1 ให้หน่วยงานรัฐทุกหน่วยประกาศเป็นหน่วยงานที่เจ้าหน้าที่รัฐทุกคนไม่รับของขวัญ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และของกำนัลทุกชนิดจากการปฏิบัติหน้าที่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(No Gift Policy)</w:t>
      </w:r>
    </w:p>
    <w:p w14:paraId="694E7F39" w14:textId="5795C03B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ดังนั้น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เพื่อเป็นการป้องกันการขัดกันระหว่างประโยชน์ส่วนตนและประโยชน์ส่วนรวม (Conflict of Interest)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ของขวัญ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ของกำนัล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หรือประโยชน์อื่นใดที่ส่งผลต่อการปฏิบัติหน้าที่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จึงกำหนดแนวทางการปฏิบัติในการต่อต้านการรับสินบน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(Anti- Bribery Policy)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มีรายละเอียด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ดังนี้</w:t>
      </w:r>
      <w:proofErr w:type="spellEnd"/>
    </w:p>
    <w:p w14:paraId="0373970F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วัตถุประสงค์</w:t>
      </w:r>
      <w:proofErr w:type="spellEnd"/>
    </w:p>
    <w:p w14:paraId="0476DCC4" w14:textId="53FA43F9" w:rsidR="00CF0626" w:rsidRP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เพื่อป้องกัน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หรือลดโอกาสในการรับสินบน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ผลประโยชน์ทับซ้อนในรูปแบบต่างๆแก่ข้าราชการ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ตำรวจในสังกัดสถานีตำรวจภูธรภูธ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รแม่เมย</w:t>
      </w:r>
    </w:p>
    <w:p w14:paraId="5EFFF529" w14:textId="14357961" w:rsidR="00CF0626" w:rsidRP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๒.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เพื่อส่งเสริมให้ข้าราชการตำรวจในสังกัดสถานีตำรวจภูธรภูธร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มีจิตสำนึกในการปฏิเสธ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การรับของขวัญและของกำนัลทุกชนิดจากการปฏิบัติหน้าที่</w:t>
      </w:r>
      <w:proofErr w:type="spellEnd"/>
    </w:p>
    <w:p w14:paraId="1C6D1B4F" w14:textId="5926AEBC" w:rsidR="00CF0626" w:rsidRP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เพื่อสร้างวัฒนธรรมองศ์กร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คุณธรรม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แสะโปร่งใส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(Organization of Integrity)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ของระบบ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ราชการให้เข้มแข็งและยั่งยืน</w:t>
      </w:r>
      <w:proofErr w:type="spellEnd"/>
    </w:p>
    <w:p w14:paraId="620BEBD7" w14:textId="77777777" w:rsid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๔.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เพื่อกำหนดมาตรการ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และกลไกในการป้องกันการให้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รับสินบนหรือประโยชน์อื่นใด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BD7161" w14:textId="31A32054" w:rsidR="00CF0626" w:rsidRP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 xml:space="preserve">๕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เพื่อกำหนดแนวทางการรับค่ารับรอง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หรือของขวัญของผู้บริหาร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และข้าราชการตำรวจ</w:t>
      </w:r>
      <w:proofErr w:type="spellEnd"/>
    </w:p>
    <w:p w14:paraId="1EB35B40" w14:textId="3E01EB8B" w:rsidR="00CF0626" w:rsidRPr="00D9491E" w:rsidRDefault="00815A99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D9491E">
        <w:rPr>
          <w:rFonts w:ascii="TH SarabunIT๙" w:hAnsi="TH SarabunIT๙" w:cs="TH SarabunIT๙"/>
          <w:sz w:val="32"/>
          <w:szCs w:val="32"/>
        </w:rPr>
        <w:t>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proofErr w:type="gramEnd"/>
      <w:r w:rsidRPr="00D9491E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ให้เป็นไปตามกฎหมายและระเบียบข้อบังคับที่เกี่ยวข้อง</w:t>
      </w:r>
      <w:proofErr w:type="spellEnd"/>
    </w:p>
    <w:p w14:paraId="61C064E3" w14:textId="4056A9E4" w:rsidR="00CF0626" w:rsidRPr="00D9491E" w:rsidRDefault="00D9491E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15A99" w:rsidRPr="00D9491E">
        <w:rPr>
          <w:rFonts w:ascii="TH SarabunIT๙" w:hAnsi="TH SarabunIT๙" w:cs="TH SarabunIT๙"/>
          <w:sz w:val="32"/>
          <w:szCs w:val="32"/>
        </w:rPr>
        <w:t>6. เพื่อสนับสนุนและยกระดับการดำเนินการภายใต้ยุทธศาสตร์ชาติ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แผนแม่บทภายใต้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5A99" w:rsidRPr="00D9491E">
        <w:rPr>
          <w:rFonts w:ascii="TH SarabunIT๙" w:hAnsi="TH SarabunIT๙" w:cs="TH SarabunIT๙"/>
          <w:sz w:val="32"/>
          <w:szCs w:val="32"/>
        </w:rPr>
        <w:t>ยุทธศาสตร์ชาติ</w:t>
      </w:r>
      <w:proofErr w:type="spell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(Integrity and Transparency </w:t>
      </w:r>
      <w:proofErr w:type="gramStart"/>
      <w:r w:rsidR="00815A99" w:rsidRPr="00D9491E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="00815A99" w:rsidRPr="00D9491E">
        <w:rPr>
          <w:rFonts w:ascii="TH SarabunIT๙" w:hAnsi="TH SarabunIT๙" w:cs="TH SarabunIT๙"/>
          <w:sz w:val="32"/>
          <w:szCs w:val="32"/>
        </w:rPr>
        <w:t xml:space="preserve"> ITA)</w:t>
      </w:r>
    </w:p>
    <w:p w14:paraId="2CEB52F9" w14:textId="77777777" w:rsidR="00CF0626" w:rsidRPr="00D9491E" w:rsidRDefault="00815A99" w:rsidP="00815A99">
      <w:pPr>
        <w:jc w:val="right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ขอบเขต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>...</w:t>
      </w:r>
    </w:p>
    <w:p w14:paraId="5ADAF39F" w14:textId="77777777" w:rsidR="00CF0626" w:rsidRDefault="00CF0626">
      <w:pPr>
        <w:spacing w:line="482" w:lineRule="exact"/>
        <w:jc w:val="right"/>
        <w:sectPr w:rsidR="00CF0626">
          <w:type w:val="continuous"/>
          <w:pgSz w:w="11910" w:h="16840"/>
          <w:pgMar w:top="840" w:right="1020" w:bottom="280" w:left="1600" w:header="720" w:footer="720" w:gutter="0"/>
          <w:cols w:space="720"/>
        </w:sectPr>
      </w:pPr>
    </w:p>
    <w:p w14:paraId="1CC0FA73" w14:textId="77777777" w:rsidR="00CF0626" w:rsidRPr="00D9491E" w:rsidRDefault="00815A99" w:rsidP="00D9491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lastRenderedPageBreak/>
        <w:t>ขอบเขตการใช้บังคับ</w:t>
      </w:r>
      <w:proofErr w:type="spellEnd"/>
    </w:p>
    <w:p w14:paraId="3254BF88" w14:textId="2EFF61A8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ใช้บังคับกับข้าราชการตำรวจในสังกัด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รแม่เมย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ทุกนาย</w:t>
      </w:r>
      <w:proofErr w:type="spellEnd"/>
    </w:p>
    <w:p w14:paraId="78448F42" w14:textId="77777777" w:rsidR="00CF0626" w:rsidRPr="00D9491E" w:rsidRDefault="00815A99" w:rsidP="00D9491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คำนิยาม</w:t>
      </w:r>
      <w:proofErr w:type="spellEnd"/>
    </w:p>
    <w:p w14:paraId="7938C26C" w14:textId="52182DCB" w:rsidR="00CF0626" w:rsidRPr="00D9491E" w:rsidRDefault="00815A99" w:rsidP="00D9491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"สินบน"</w:t>
      </w:r>
      <w:r w:rsidRPr="00D9491E">
        <w:rPr>
          <w:rFonts w:ascii="TH SarabunIT๙" w:hAnsi="TH SarabunIT๙" w:cs="TH SarabunIT๙"/>
          <w:sz w:val="32"/>
          <w:szCs w:val="32"/>
        </w:rPr>
        <w:t>หมายถึงทรัพย์สินหรือประโยชน์อย่างอื่นที่ให้แก่บุคคล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เพื่อให้ผู้นั้นกระทำการหรือละเว้น</w:t>
      </w:r>
      <w:proofErr w:type="spellEnd"/>
    </w:p>
    <w:p w14:paraId="1187955C" w14:textId="77777777" w:rsidR="00CF0626" w:rsidRPr="00D9491E" w:rsidRDefault="00815A99" w:rsidP="00D9491E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ไม่กระทำการอย่างใดในตำแหน่งหน้าที่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ไม่ว่าการนั้นชอบหรือมิชอบด้วยกฎหมาย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ตามที่ผู้จ่ายเงินสินบน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ต้องการ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รวมถึงการรับของขวัญ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ของกำนัล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ค่าอำนวยความสะดวก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เครื่องแสดงไมตรีจิต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การรับบริจาค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เลี้ยง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และประโยชน์ในลักษณะเดียวกัน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เมื่อมีการเสนอ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การให้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หรือรับที่สามารถพิจารณาเป็นเหตุเป็นผลได้ว่า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คือสินบน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รวมถึงการให้หรือรับกันภายหลัง</w:t>
      </w:r>
      <w:proofErr w:type="spellEnd"/>
    </w:p>
    <w:p w14:paraId="1979A219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ของขวัญ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ของกำนัล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หรือประโยชน์อื่นใดที่ส่งผลต่อการปฏิบัติหน้าที่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 xml:space="preserve"> 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หมายความว่า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เงิน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ทรัพย์สิน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บริการหรือประโยชน์อื่นใดที่มีมูลค่าและให้รวมถึงทิป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โดยเจ้าหน้าที่ของรัฐได้รับนอกเหนือจาก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เงินเดือน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รายได้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ผลประโยชน์จากราชการในกรณีปกติและมีผลต่อการตัดสินใจ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การอนุมัติ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อนุญาต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อื่นใดในการปฏิบัติหน้าที่ให้เป็นไปในลักษณะที่เอื้อประโยชน์ไปในทางทุจริตต่อผู้ให้ของขวัญ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ทั้งในอดีต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ในขณะรับ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หรือในอนาคต</w:t>
      </w:r>
      <w:proofErr w:type="spellEnd"/>
    </w:p>
    <w:p w14:paraId="6A4C4AFB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ทรัพย์สิน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ทรัพย์และวัตถุที่ไม่มีรูปร่าง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ซึ่งอาจมีราคาและอาจถือครองเอาไว้ได้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เช่น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เงิน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บ้าน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รถยนต์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หุ้น</w:t>
      </w:r>
      <w:proofErr w:type="spellEnd"/>
    </w:p>
    <w:p w14:paraId="0BE57E57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การรับทรัพย์สินหรือประโยชน์อื่นใดโดยธรรมจรรยา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การรับทรัพย์สินหรือประโยชน์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อื่นใดจากญาติ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หรือจากบุคคลที่ให้กันในโอกาสต่างๆ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โดยปกติตามขนบธรรมเนียมประเพณี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หรือวัฒนธรรม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หรือให้กันตามมารยาทที่ปฏิบัติกันในสังคม</w:t>
      </w:r>
      <w:proofErr w:type="spellEnd"/>
    </w:p>
    <w:p w14:paraId="7E2C8C72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ญาติ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บุพการี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ผู้สืบสันดาน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พี่น้องร่วมบิดามารดา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หรือร่วมบิดาหรือมารดาเดียวกัน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ลุงป้า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น้า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คู่สมรส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ผู้บุพการีหรือผู้สืบสันดานของคู่สมรส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บุตรบุญธรรมหรือผู้รับบุตรบุญธรรม</w:t>
      </w:r>
      <w:proofErr w:type="spellEnd"/>
    </w:p>
    <w:p w14:paraId="0E14DE23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ประโยชน์อื่นใด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สิ่งที่มีมูลค่า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ได้แก่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การลดราคา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การรับความบันเทิง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การรับบริการ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การรับการฝึกอบรม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หรือสิ่งอื่นใดในลักษณะเดียวกัน</w:t>
      </w:r>
      <w:proofErr w:type="spellEnd"/>
    </w:p>
    <w:p w14:paraId="519AADC5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การปฏิบัติหน้าที่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หมายความว่า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เป็นการกระทำหรือการปฏิบัติหน้าที่ของเจ้าหน้าที่รัฐ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ตำแหน่ง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ที่ได้รับการแต่งตั้ง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หรือได้รับมอบหมายให้ปฏิบัติหน้าที่ใดหน้าที่หนึ่ง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หรือให้รักษาราชการแทน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หน้าที่ใด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หน้าที่หนึ่งทั้งเป็นการทั่วไปและเป็นการเฉพาะในฐานะเจ้าหน้าที่ตำรวจที่กฎหมายได้กำหนด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อำนาจ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6093C3A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ผู้บังคับบัญชา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หมายความว่า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ผู้ที่มีอำนาจหน้าที่ในการสั่งการ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กำกับ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ติดตาม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และตรวจสอบ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เจ้าหน้าที่ตำรวจในสังกัด</w:t>
      </w:r>
      <w:proofErr w:type="spellEnd"/>
    </w:p>
    <w:p w14:paraId="1B5858DC" w14:textId="14B4348D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ผู้ใต้บังคับบัญชา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ข้าราชการตำรวจในสังกัด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ทุกนาย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นอกเหนือจากผู้บังคับบัญชา</w:t>
      </w:r>
      <w:proofErr w:type="spellEnd"/>
    </w:p>
    <w:p w14:paraId="2755B6F5" w14:textId="77777777" w:rsidR="00CF0626" w:rsidRPr="00D9491E" w:rsidRDefault="00815A99" w:rsidP="00D9491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แนวปฏิบัติในการป้องกันการรับสินบน</w:t>
      </w:r>
      <w:proofErr w:type="spellEnd"/>
    </w:p>
    <w:p w14:paraId="1E588FFA" w14:textId="0166E703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๑.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ห้ามมิให้ข้าราชการตำรวจในสังกัดสถานีตำรวจภูธรภูธ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รแม่เมย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ทุกนาย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เข้าไปมีส่วนเกี่ยวข้อง</w:t>
      </w:r>
      <w:proofErr w:type="spellEnd"/>
      <w:r w:rsidR="00D9491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ใน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การให้หรือรับสินบนทุกรูปแบบไม่ว่าทางตรงหรือทางอ้อม</w:t>
      </w:r>
      <w:proofErr w:type="spellEnd"/>
    </w:p>
    <w:p w14:paraId="46981B6C" w14:textId="17B73342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๒.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ห้ามมิให้ข้าราชการตำรวจในสังกัดสถานีตำรวจภูธรภูธร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ทุกนาย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เรียกร้องหรือรับสินบนเพื่อ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ประโยชน์ส่วนตนหรือประโยชน์ของบุคคลอื่น</w:t>
      </w:r>
      <w:proofErr w:type="spellEnd"/>
    </w:p>
    <w:p w14:paraId="5460E183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ให้ถือปฏิบัติตามนโยบายการต่อต้านการทุจริตคอร์รัปชั่น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โดยไม่เข้าไปเกี่ยวข้องกับการทุจริต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คอร์รัปชั่นไม่ว่าจะโดยทางตรงหรือทางอ้อม</w:t>
      </w:r>
      <w:proofErr w:type="spellEnd"/>
    </w:p>
    <w:p w14:paraId="23B85248" w14:textId="77777777" w:rsidR="00CF0626" w:rsidRPr="00D9491E" w:rsidRDefault="00815A99" w:rsidP="00D949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4.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การปฏิบัติงานในหน้าที่ให้ถือปฏิบัติตาม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ข้อบังคับ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ระเบียบวินัยตำรวจ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และกฎหมายที่เกี่ยวข้อง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อย่างเคร่งครัด</w:t>
      </w:r>
      <w:proofErr w:type="spellEnd"/>
    </w:p>
    <w:p w14:paraId="71395903" w14:textId="77777777" w:rsidR="00CF0626" w:rsidRPr="00D9491E" w:rsidRDefault="00815A99" w:rsidP="00D9491E">
      <w:pPr>
        <w:jc w:val="right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Pr="00D9491E">
        <w:rPr>
          <w:rFonts w:ascii="TH SarabunIT๙" w:hAnsi="TH SarabunIT๙" w:cs="TH SarabunIT๙"/>
          <w:sz w:val="32"/>
          <w:szCs w:val="32"/>
        </w:rPr>
        <w:t>5.ไม่กระทำ</w:t>
      </w:r>
      <w:proofErr w:type="gramEnd"/>
      <w:r w:rsidRPr="00D9491E">
        <w:rPr>
          <w:rFonts w:ascii="TH SarabunIT๙" w:hAnsi="TH SarabunIT๙" w:cs="TH SarabunIT๙"/>
          <w:sz w:val="32"/>
          <w:szCs w:val="32"/>
        </w:rPr>
        <w:t>...</w:t>
      </w:r>
    </w:p>
    <w:p w14:paraId="4018C585" w14:textId="77777777" w:rsidR="00CF0626" w:rsidRDefault="00CF0626">
      <w:pPr>
        <w:spacing w:line="400" w:lineRule="exact"/>
        <w:jc w:val="right"/>
        <w:sectPr w:rsidR="00CF0626">
          <w:headerReference w:type="default" r:id="rId7"/>
          <w:pgSz w:w="11910" w:h="16840"/>
          <w:pgMar w:top="1200" w:right="1020" w:bottom="280" w:left="1600" w:header="861" w:footer="0" w:gutter="0"/>
          <w:pgNumType w:start="2"/>
          <w:cols w:space="720"/>
        </w:sectPr>
      </w:pPr>
    </w:p>
    <w:p w14:paraId="115E5BDB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lastRenderedPageBreak/>
        <w:t xml:space="preserve">5.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ไม่กระทำการใดๆ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ที่เข้าข่ายเป็นการให้หรือรับสินบน</w:t>
      </w:r>
      <w:proofErr w:type="spellEnd"/>
    </w:p>
    <w:p w14:paraId="6BF6A08C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6. กำกับดูแลให้ดำเนินการการเบิกค่าใช้จ่ายของหน่วยงานในสังกัด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เป็นไปตามกฎหมาย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กฎระเบียบที่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เกี่ยวข้องโดยเคร่งครัด</w:t>
      </w:r>
      <w:proofErr w:type="spellEnd"/>
    </w:p>
    <w:p w14:paraId="6F79F957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๗.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การรับเงินบริจาคหรือเงินสนับสนุนไม่ว่าจะเป็นเงิน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วัตถุ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หรือทรัพย์สิน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แก่กิจกรรมหรือโครงการใด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ต้องปฏิบัติตามข้อบังคับ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ระเบียบ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ประกาศ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อย่างเคร่งครัด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และมีใบเสร็จรับเงินหรือหลักฐานการรับเงิน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ประกอบรายงานทุกครั้ง</w:t>
      </w:r>
      <w:proofErr w:type="spellEnd"/>
    </w:p>
    <w:p w14:paraId="355F80C2" w14:textId="2A2FCE70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8.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การรับทรัพย์สินหรือประโยชน์อื่นใด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โดยธรรมจรรยา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ให้ข้าราชการตำรวจในสังกัด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ทุกนาย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ให้ถือปฏิบัติตามประกาศ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คณะกรรมการป้องกันและปราบปรามการทุจริตแห่งชาติ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เรื่อง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หลักเกณฑ์การรับทรัพย์สินหรือประโยชน์อื่นใดโดยธรรมจรรยาของเจ้าหน้าที่ พ.ศ.๒๕๖๓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อย่างเคร่งครัด</w:t>
      </w:r>
      <w:proofErr w:type="spellEnd"/>
    </w:p>
    <w:p w14:paraId="2BDB5996" w14:textId="77777777" w:rsidR="00CF0626" w:rsidRPr="00D9491E" w:rsidRDefault="00815A99" w:rsidP="00D9491E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มาตรการจัดการการฝ่าฝืนนโยบาย</w:t>
      </w:r>
      <w:proofErr w:type="spellEnd"/>
    </w:p>
    <w:p w14:paraId="1908916F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๑.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การฝ่าฝืนไม่เป็นปฏิบัติตามนโยบายนี้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อาจถูกดำเนินการทางวินัยหรือดำเนินคดีอาญาหรือกฎหมาย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อื่นที่เกี่ยวข้อง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รวมถึงผู้บังคับบัญชาโดยตรงที่เพิกเฉยต่อการกระทำผิดหรือรับทราบว่ามีการกระทำผิดแต่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ไม่ดำเนินการจัดการให้ถูกต้อง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ซึ่งมีบทลงโทษทางวินัยจนถึงขั้นให้ไล่ออกจากราชการ</w:t>
      </w:r>
      <w:proofErr w:type="spellEnd"/>
    </w:p>
    <w:p w14:paraId="78BFFCCD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๒. การไม่ได้รับรู้ถึงประกาศนโยบายฉบับนี้และ/หรือกฎหมายที่เกี่ยวข้องไม่สามารถใช้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เป็นข้ออ้างใน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การไม่ปฏิบัติตามได้</w:t>
      </w:r>
      <w:proofErr w:type="spellEnd"/>
    </w:p>
    <w:p w14:paraId="78524E7D" w14:textId="7777777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๓.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ผู้บังคับบัญชาตามคำสั่งกรมตำรวจ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๑๒๑๒/๒๕๓๗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ลงวันที่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2537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มีอำนาจหน้าที่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ในการกำกับ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ดูแล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089A01BB" w14:textId="77777777" w:rsidR="00CF0626" w:rsidRPr="00D9491E" w:rsidRDefault="00815A99" w:rsidP="00D9491E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มาตรการการติดตามตรวจสอบ</w:t>
      </w:r>
      <w:proofErr w:type="spellEnd"/>
    </w:p>
    <w:p w14:paraId="17412134" w14:textId="01C1E5EB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๑.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ผู้กำกับการสถานีตำรวจภูธรภูธร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ประกาศเจตจำนงในการบริหารหน่วยงาน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อย่างซื่อสัตย์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สุจริต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โปร่งใส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และเป็นไปตามหลักธรรมาภิบาลที่ดี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โดยเผยแพร่ประชาสัมพันธ์ให้ข้าราชการตำรวจในสังกัด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และผู้มีส่วนได้ส่วนเสียภายนอกทราบ</w:t>
      </w:r>
      <w:proofErr w:type="spellEnd"/>
    </w:p>
    <w:p w14:paraId="38A37932" w14:textId="05509AB0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๒.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ให้ผู้บังคับบัญชาตามคำสั่งกรมตำรวจ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๑๒๑๒/๒๕๓๗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ลงวันที่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๑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๒๕๓๗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มีอำนาจหน้าที่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ในการกำกับ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ติดตาม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และตรวจสอบเจ้าหน้าที่ตำรวจผู้ใต้บังคับบัญชาที่อยู่ในปกครอง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ในสังกัด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ให้ปฏิบัติตน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เป็นไปตามประกาศฉบับนี้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กรณีพบการกระทำที่ฝ่าฝืนประกาศฉบับนี้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ให้รายงานผู้กำกับการสถานีตำรวจภูธร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ภูธร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ทราบโดยเร็ว</w:t>
      </w:r>
      <w:proofErr w:type="spellEnd"/>
    </w:p>
    <w:p w14:paraId="726D3A91" w14:textId="72B52FD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๓.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จัดให้มีการทบทวนและปรับปรุงแนวทางการปฏิบัติตามความ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เหมาะสมหรือตามการเปลี่ยนแปลงของปัจจัยต่างๆที่มีนัยสำคัญ</w:t>
      </w:r>
      <w:proofErr w:type="spellEnd"/>
    </w:p>
    <w:p w14:paraId="636CD0D9" w14:textId="51AA390E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4.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ให้ฝ่ายอำนวยการ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จัดทำข้อมูลสถิติการการรับสินบน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หรือการรับ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ของขวัญหรือประโยชน์อื่นใดจากการปฏิบัติหน้าที่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พร้อมทั้งปัญหา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อุปสรรค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รายงานให้ผู้กำกับ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ทราบทุกไตรมาส</w:t>
      </w:r>
      <w:proofErr w:type="spellEnd"/>
    </w:p>
    <w:p w14:paraId="6094FE8E" w14:textId="77777777" w:rsidR="00CF0626" w:rsidRPr="00D9491E" w:rsidRDefault="00815A99" w:rsidP="00D9491E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ช่องทางการร้องเรียน</w:t>
      </w:r>
      <w:proofErr w:type="spellEnd"/>
      <w:r w:rsidRPr="00D9491E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spellStart"/>
      <w:r w:rsidRPr="00D9491E">
        <w:rPr>
          <w:rFonts w:ascii="TH SarabunIT๙" w:hAnsi="TH SarabunIT๙" w:cs="TH SarabunIT๙"/>
          <w:b/>
          <w:bCs/>
          <w:sz w:val="32"/>
          <w:szCs w:val="32"/>
        </w:rPr>
        <w:t>แจ้งเบาะแส</w:t>
      </w:r>
      <w:proofErr w:type="spellEnd"/>
    </w:p>
    <w:p w14:paraId="4EF672BD" w14:textId="0AA0CCA3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๑.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ที่ทำการ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</w:p>
    <w:p w14:paraId="5F9C9EBD" w14:textId="3EFD3D9E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ทางไปรษณีย์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เลขที่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r w:rsidR="00D9491E">
        <w:rPr>
          <w:rFonts w:ascii="TH SarabunIT๙" w:hAnsi="TH SarabunIT๙" w:cs="TH SarabunIT๙"/>
          <w:sz w:val="32"/>
          <w:szCs w:val="32"/>
        </w:rPr>
        <w:t>145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D9491E">
        <w:rPr>
          <w:rFonts w:ascii="TH SarabunIT๙" w:hAnsi="TH SarabunIT๙" w:cs="TH SarabunIT๙"/>
          <w:sz w:val="32"/>
          <w:szCs w:val="32"/>
        </w:rPr>
        <w:t xml:space="preserve"> </w:t>
      </w:r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ท่าสองยาว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r w:rsidR="00D9491E">
        <w:rPr>
          <w:rFonts w:ascii="TH SarabunIT๙" w:hAnsi="TH SarabunIT๙" w:cs="TH SarabunIT๙" w:hint="cs"/>
          <w:sz w:val="32"/>
          <w:szCs w:val="32"/>
          <w:cs/>
          <w:lang w:bidi="th-TH"/>
        </w:rPr>
        <w:t>ท่าสองยาง</w:t>
      </w:r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ตาก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รหัสไปรษณีย์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63</w:t>
      </w:r>
      <w:r w:rsidR="00D9491E">
        <w:rPr>
          <w:rFonts w:ascii="TH SarabunIT๙" w:hAnsi="TH SarabunIT๙" w:cs="TH SarabunIT๙"/>
          <w:sz w:val="32"/>
          <w:szCs w:val="32"/>
        </w:rPr>
        <w:t>150</w:t>
      </w:r>
    </w:p>
    <w:p w14:paraId="1682AFF3" w14:textId="1A045FCD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๓.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ทางโทรศัพท์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หมายเลข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05</w:t>
      </w:r>
      <w:r w:rsidR="00D9491E">
        <w:rPr>
          <w:rFonts w:ascii="TH SarabunIT๙" w:hAnsi="TH SarabunIT๙" w:cs="TH SarabunIT๙"/>
          <w:sz w:val="32"/>
          <w:szCs w:val="32"/>
        </w:rPr>
        <w:t>5-030249</w:t>
      </w:r>
      <w:r w:rsidRPr="00D9491E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ทางโทรสาร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หมายเลข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055-</w:t>
      </w:r>
      <w:r w:rsidR="00D9491E">
        <w:rPr>
          <w:rFonts w:ascii="TH SarabunIT๙" w:hAnsi="TH SarabunIT๙" w:cs="TH SarabunIT๙"/>
          <w:sz w:val="32"/>
          <w:szCs w:val="32"/>
        </w:rPr>
        <w:t>030249</w:t>
      </w:r>
    </w:p>
    <w:p w14:paraId="2EA4B759" w14:textId="436879B7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๕.  </w:t>
      </w:r>
      <w:proofErr w:type="spellStart"/>
      <w:proofErr w:type="gramStart"/>
      <w:r w:rsidRPr="00D9491E">
        <w:rPr>
          <w:rFonts w:ascii="TH SarabunIT๙" w:hAnsi="TH SarabunIT๙" w:cs="TH SarabunIT๙"/>
          <w:sz w:val="32"/>
          <w:szCs w:val="32"/>
        </w:rPr>
        <w:t>ทาง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 Email</w:t>
      </w:r>
      <w:proofErr w:type="gramEnd"/>
      <w:r w:rsidRPr="00D9491E">
        <w:rPr>
          <w:rFonts w:ascii="TH SarabunIT๙" w:hAnsi="TH SarabunIT๙" w:cs="TH SarabunIT๙"/>
          <w:sz w:val="32"/>
          <w:szCs w:val="32"/>
        </w:rPr>
        <w:t xml:space="preserve">  :  </w:t>
      </w:r>
      <w:hyperlink r:id="rId8" w:history="1">
        <w:r w:rsidR="00D9491E" w:rsidRPr="005C4EEC">
          <w:rPr>
            <w:rStyle w:val="a9"/>
            <w:rFonts w:ascii="TH SarabunIT๙" w:hAnsi="TH SarabunIT๙" w:cs="TH SarabunIT๙"/>
            <w:sz w:val="32"/>
            <w:szCs w:val="32"/>
          </w:rPr>
          <w:t>maemoei</w:t>
        </w:r>
        <w:r w:rsidR="00D9491E" w:rsidRPr="005C4EEC">
          <w:rPr>
            <w:rStyle w:val="a9"/>
            <w:rFonts w:ascii="TH SarabunIT๙" w:hAnsi="TH SarabunIT๙" w:cs="TH SarabunIT๙"/>
            <w:sz w:val="32"/>
            <w:szCs w:val="32"/>
            <w:lang w:bidi="th-TH"/>
          </w:rPr>
          <w:t>001@gmail.com</w:t>
        </w:r>
      </w:hyperlink>
    </w:p>
    <w:p w14:paraId="001AA269" w14:textId="0272437C" w:rsidR="00CF0626" w:rsidRPr="00D9491E" w:rsidRDefault="00815A99" w:rsidP="00D9491E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D9491E">
        <w:rPr>
          <w:rFonts w:ascii="TH SarabunIT๙" w:hAnsi="TH SarabunIT๙" w:cs="TH SarabunIT๙"/>
          <w:sz w:val="32"/>
          <w:szCs w:val="32"/>
        </w:rPr>
        <w:t xml:space="preserve">๖. 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เว็บไซต์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D9491E">
        <w:rPr>
          <w:rFonts w:ascii="TH SarabunIT๙" w:hAnsi="TH SarabunIT๙" w:cs="TH SarabunIT๙"/>
          <w:sz w:val="32"/>
          <w:szCs w:val="32"/>
        </w:rPr>
        <w:t>สถานีตำรวจภูธรภูธร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แม่เมย</w:t>
      </w:r>
      <w:r w:rsidRPr="00D9491E">
        <w:rPr>
          <w:rFonts w:ascii="TH SarabunIT๙" w:hAnsi="TH SarabunIT๙" w:cs="TH SarabunIT๙"/>
          <w:sz w:val="32"/>
          <w:szCs w:val="32"/>
        </w:rPr>
        <w:t xml:space="preserve">  https://</w:t>
      </w:r>
      <w:r w:rsidR="00D9491E">
        <w:rPr>
          <w:rFonts w:ascii="TH SarabunIT๙" w:hAnsi="TH SarabunIT๙" w:cs="TH SarabunIT๙"/>
          <w:sz w:val="32"/>
          <w:szCs w:val="32"/>
          <w:lang w:bidi="th-TH"/>
        </w:rPr>
        <w:t>maemoei.tak.police.go.th</w:t>
      </w:r>
      <w:proofErr w:type="gramEnd"/>
    </w:p>
    <w:p w14:paraId="18D537CA" w14:textId="77777777" w:rsidR="00CF0626" w:rsidRPr="00D9491E" w:rsidRDefault="00815A99" w:rsidP="00D9491E">
      <w:pPr>
        <w:jc w:val="right"/>
        <w:rPr>
          <w:rFonts w:ascii="TH SarabunIT๙" w:hAnsi="TH SarabunIT๙" w:cs="TH SarabunIT๙"/>
          <w:sz w:val="32"/>
          <w:szCs w:val="32"/>
        </w:rPr>
      </w:pPr>
      <w:r w:rsidRPr="00D9491E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D9491E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D9491E">
        <w:rPr>
          <w:rFonts w:ascii="TH SarabunIT๙" w:hAnsi="TH SarabunIT๙" w:cs="TH SarabunIT๙"/>
          <w:sz w:val="32"/>
          <w:szCs w:val="32"/>
        </w:rPr>
        <w:t>...</w:t>
      </w:r>
    </w:p>
    <w:p w14:paraId="46CA0937" w14:textId="77777777" w:rsidR="00CF0626" w:rsidRDefault="00CF0626">
      <w:pPr>
        <w:sectPr w:rsidR="00CF0626">
          <w:pgSz w:w="11910" w:h="16840"/>
          <w:pgMar w:top="1200" w:right="1020" w:bottom="280" w:left="1600" w:header="861" w:footer="0" w:gutter="0"/>
          <w:cols w:space="720"/>
        </w:sectPr>
      </w:pPr>
    </w:p>
    <w:p w14:paraId="4FD05A1A" w14:textId="77777777" w:rsidR="00CF0626" w:rsidRPr="00815A99" w:rsidRDefault="00815A99" w:rsidP="00815A99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815A99">
        <w:rPr>
          <w:rFonts w:ascii="TH SarabunIT๙" w:hAnsi="TH SarabunIT๙" w:cs="TH SarabunIT๙"/>
          <w:b/>
          <w:bCs/>
          <w:sz w:val="32"/>
          <w:szCs w:val="32"/>
        </w:rPr>
        <w:lastRenderedPageBreak/>
        <w:t>มาตรการคุ้มครองผู้ร้องเรียน</w:t>
      </w:r>
      <w:proofErr w:type="spellEnd"/>
      <w:r w:rsidRPr="00815A99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spellStart"/>
      <w:r w:rsidRPr="00815A99">
        <w:rPr>
          <w:rFonts w:ascii="TH SarabunIT๙" w:hAnsi="TH SarabunIT๙" w:cs="TH SarabunIT๙"/>
          <w:b/>
          <w:bCs/>
          <w:sz w:val="32"/>
          <w:szCs w:val="32"/>
        </w:rPr>
        <w:t>ผู้แจ้งเบาะแสและการรักษาความลับ</w:t>
      </w:r>
      <w:proofErr w:type="spellEnd"/>
    </w:p>
    <w:p w14:paraId="071D82AC" w14:textId="77777777" w:rsidR="00CF0626" w:rsidRPr="00815A99" w:rsidRDefault="00815A99" w:rsidP="00815A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5A99">
        <w:rPr>
          <w:rFonts w:ascii="TH SarabunIT๙" w:hAnsi="TH SarabunIT๙" w:cs="TH SarabunIT๙"/>
          <w:sz w:val="32"/>
          <w:szCs w:val="32"/>
        </w:rPr>
        <w:t xml:space="preserve">๑.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การพิจารณาข้อร้องเรียน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ให้กำหนดชั้นความลับและคุ้มครองผู้เกี่ยวข้องตามระเบียบ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ว่าด้วยการ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รักษาความลับของทางราชการ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พ.ศ.๒๕๔๔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และการส่งเรื่องให้หน่วยงานพิจารณานั้น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ผู้ให้ข้อมูลและผู้ร้อง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อาจจะได้รับความเดือนร้อน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เช่น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ข้อร้องเรียนกล่าวโทษข้าราชการในเบื้องต้นให้ถือว่าเป็น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ความลับทางราชการ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หากเป็นบัตรสนเท่ห์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ให้พิจารณาเฉพาะรายที่ระบุหลักฐาน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กรณีแวดล้อมปรากฏชัดแจ้ง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ตลอดจนชี้พยาน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บุคคลแน่นอนเท่านั้น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การแจ้งเบาะแสผู้มีอิทธิพลต้องปกปิดชื่อและที่อยู่ผู้ร้อง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หากไม่ปกปิดชื่อที่อยู่ของผู้ร้อง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จะต้องแจ้งให้หน่วยงานที่เกี่ยวข้องทราบและให้ความคุ้มครองแก่ผู้ร้องดังนี้ "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ให้ผู้บังคับบัญชาใช้ดุลพินิจสั่งการ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ตามสมควรเพื่อคุ้มครองผู้ร้อง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พยาน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และบุคคลที่ให้ข้อมูลในการสืบสวนสอบสวน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อย่าให้ต้องรับภัยหรือความ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ไม่เป็นธรรมที่อาจเกิดมาจากการร้องเรียน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การเป็นพยานหรือการให้ข้อมูลนั้น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"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กรณีมีการระบุชื่อผู้ถูกกล่าวหา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จะต้องคุ้มครองทั้งฝ่ายผู้ร้องและผู้ถูกร้อง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เนื่องจากเรื่องยังไม่ได้ผ่านกระบวนการตรวจสอบข้อเท็จจริงและอาจ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เป็นการกลั่นแกล้งกล่าวหาให้ได้รับความเดือดร้อนและเสียหายได้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และกรณีผู้ร้อง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ร้องเรียนระบุในคำร้อง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ขอให้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ปกปิดหรือไม่ประสงค์ให้เปิดเผยชื่อผู้ร้องเรียน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หน่วยงานต้องไม่เปิดเผยชื่อผู้ร้องให้หน่วยงานผู้ถูกร้องทราบ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เนื่องจากผู้ร้องอาจจะได้รับความเดือดร้อนตามเหตุแห่งการร้องเรียนนั้นๆ</w:t>
      </w:r>
    </w:p>
    <w:p w14:paraId="122AB131" w14:textId="77777777" w:rsidR="00CF0626" w:rsidRPr="00815A99" w:rsidRDefault="00815A99" w:rsidP="00815A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5A99">
        <w:rPr>
          <w:rFonts w:ascii="TH SarabunIT๙" w:hAnsi="TH SarabunIT๙" w:cs="TH SarabunIT๙"/>
          <w:sz w:val="32"/>
          <w:szCs w:val="32"/>
        </w:rPr>
        <w:t xml:space="preserve">2.  </w:t>
      </w:r>
      <w:proofErr w:type="spellStart"/>
      <w:proofErr w:type="gramStart"/>
      <w:r w:rsidRPr="00815A99">
        <w:rPr>
          <w:rFonts w:ascii="TH SarabunIT๙" w:hAnsi="TH SarabunIT๙" w:cs="TH SarabunIT๙"/>
          <w:sz w:val="32"/>
          <w:szCs w:val="32"/>
        </w:rPr>
        <w:t>เมื่อมีการร้องเรียน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ผู้ร้องและพยานจะไม่ถูกดำเนินการใดๆ</w:t>
      </w:r>
      <w:proofErr w:type="spellEnd"/>
      <w:proofErr w:type="gramEnd"/>
      <w:r w:rsidRPr="00815A99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ที่กระทบต่อหน้าที่การงานหรือการ</w:t>
      </w:r>
      <w:proofErr w:type="spellEnd"/>
    </w:p>
    <w:p w14:paraId="0ADC5AD4" w14:textId="77777777" w:rsidR="00CF0626" w:rsidRPr="00815A99" w:rsidRDefault="00815A99" w:rsidP="00815A99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ดำรงชีวิต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หากจำเป็นต้องมีการดำเนินการใดๆ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เช่น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การแยกสถานที่ทำงานเพื่อป้องกันมิให้ผู้ร้อง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พยาน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และผู้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ถูกกล่าวหาพบปะกัน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เป็นต้น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ต้องได้รับความยินยอมจากผู้ร้องและพยาน</w:t>
      </w:r>
      <w:proofErr w:type="spellEnd"/>
    </w:p>
    <w:p w14:paraId="42952911" w14:textId="77777777" w:rsidR="00CF0626" w:rsidRPr="00815A99" w:rsidRDefault="00815A99" w:rsidP="00815A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5A99">
        <w:rPr>
          <w:rFonts w:ascii="TH SarabunIT๙" w:hAnsi="TH SarabunIT๙" w:cs="TH SarabunIT๙"/>
          <w:sz w:val="32"/>
          <w:szCs w:val="32"/>
        </w:rPr>
        <w:t xml:space="preserve">๓.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ข้อร้องขอของผู้เสียหาย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ผู้ร้อง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หรือพยาน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เช่น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การขอย้ายสถานที่ทำงาน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หรือวิธีการในการป้องกัน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หรือแก้ไขปัญหา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ควรได้รับการพิจารณาจากบุคคลหรือหน่วยงานที่รับผิดชอบตามความเหมาะสมให้ความ</w:t>
      </w:r>
    </w:p>
    <w:p w14:paraId="6F5557E6" w14:textId="6AEFFAF6" w:rsidR="00CF0626" w:rsidRDefault="00815A99" w:rsidP="00815A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5A99">
        <w:rPr>
          <w:rFonts w:ascii="TH SarabunIT๙" w:hAnsi="TH SarabunIT๙" w:cs="TH SarabunIT๙"/>
          <w:sz w:val="32"/>
          <w:szCs w:val="32"/>
        </w:rPr>
        <w:t xml:space="preserve">4.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คุ้มครองผู้ร้องเรียนไม่ให้ถูกกลั่นแกล้ง</w:t>
      </w:r>
      <w:proofErr w:type="spellEnd"/>
    </w:p>
    <w:p w14:paraId="137BA2C3" w14:textId="77777777" w:rsidR="00815A99" w:rsidRPr="00815A99" w:rsidRDefault="00815A99" w:rsidP="00815A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81A13E2" w14:textId="2BAFC1AC" w:rsidR="00CF0626" w:rsidRPr="00815A99" w:rsidRDefault="00815A99" w:rsidP="00815A99">
      <w:pPr>
        <w:ind w:left="1440" w:firstLine="720"/>
        <w:rPr>
          <w:rFonts w:ascii="TH SarabunIT๙" w:hAnsi="TH SarabunIT๙" w:cs="TH SarabunIT๙" w:hint="cs"/>
          <w:sz w:val="32"/>
          <w:szCs w:val="32"/>
          <w:lang w:bidi="th-TH"/>
        </w:rPr>
      </w:pP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ประกาศ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ณ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วันที่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มกรา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คม</w:t>
      </w:r>
      <w:proofErr w:type="spellEnd"/>
      <w:r w:rsidRPr="00815A99">
        <w:rPr>
          <w:rFonts w:ascii="TH SarabunIT๙" w:hAnsi="TH SarabunIT๙" w:cs="TH SarabunIT๙"/>
          <w:sz w:val="32"/>
          <w:szCs w:val="32"/>
        </w:rPr>
        <w:t xml:space="preserve"> พ.ศ.๒๕๖</w:t>
      </w:r>
      <w:r w:rsidR="0014208B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</w:p>
    <w:p w14:paraId="5B798C5B" w14:textId="23650039" w:rsidR="00CF0626" w:rsidRDefault="00815A99" w:rsidP="00815A9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394DB8D" wp14:editId="2D375463">
            <wp:simplePos x="0" y="0"/>
            <wp:positionH relativeFrom="margin">
              <wp:posOffset>3042920</wp:posOffset>
            </wp:positionH>
            <wp:positionV relativeFrom="paragraph">
              <wp:posOffset>3810</wp:posOffset>
            </wp:positionV>
            <wp:extent cx="1642599" cy="1186180"/>
            <wp:effectExtent l="0" t="0" r="0" b="0"/>
            <wp:wrapNone/>
            <wp:docPr id="1244629406" name="รูปภาพ 1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29406" name="รูปภาพ 1" descr="รูปภาพประกอบด้วย ร่าง, การวาดภาพ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599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9E60D" w14:textId="77777777" w:rsidR="00815A99" w:rsidRPr="00815A99" w:rsidRDefault="00815A99" w:rsidP="00815A99">
      <w:pPr>
        <w:rPr>
          <w:rFonts w:ascii="TH SarabunIT๙" w:hAnsi="TH SarabunIT๙" w:cs="TH SarabunIT๙"/>
          <w:sz w:val="32"/>
          <w:szCs w:val="32"/>
        </w:rPr>
      </w:pPr>
    </w:p>
    <w:p w14:paraId="610A754B" w14:textId="1A58318C" w:rsidR="00CF0626" w:rsidRPr="00815A99" w:rsidRDefault="00815A99" w:rsidP="00815A9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Pr="00815A99">
        <w:rPr>
          <w:rFonts w:ascii="TH SarabunIT๙" w:hAnsi="TH SarabunIT๙" w:cs="TH SarabunIT๙"/>
          <w:sz w:val="32"/>
          <w:szCs w:val="32"/>
        </w:rPr>
        <w:tab/>
      </w:r>
    </w:p>
    <w:p w14:paraId="6942B036" w14:textId="3759DCA3" w:rsidR="00CF0626" w:rsidRPr="00815A99" w:rsidRDefault="00815A99" w:rsidP="00815A99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Pr="00815A9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สาธิน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แก้วแสง </w:t>
      </w:r>
      <w:r w:rsidRPr="00815A99">
        <w:rPr>
          <w:rFonts w:ascii="TH SarabunIT๙" w:hAnsi="TH SarabunIT๙" w:cs="TH SarabunIT๙"/>
          <w:sz w:val="32"/>
          <w:szCs w:val="32"/>
        </w:rPr>
        <w:t>)</w:t>
      </w:r>
    </w:p>
    <w:p w14:paraId="3E6EEC06" w14:textId="6F22C178" w:rsidR="00CF0626" w:rsidRPr="00815A99" w:rsidRDefault="00815A99" w:rsidP="00815A9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สถานีตำรวจภูธร</w:t>
      </w:r>
      <w:proofErr w:type="spellEnd"/>
      <w:r w:rsidR="00D9491E" w:rsidRPr="00815A99">
        <w:rPr>
          <w:rFonts w:ascii="TH SarabunIT๙" w:hAnsi="TH SarabunIT๙" w:cs="TH SarabunIT๙"/>
          <w:sz w:val="32"/>
          <w:szCs w:val="32"/>
          <w:cs/>
        </w:rPr>
        <w:t>แม่เมย</w:t>
      </w:r>
      <w:r w:rsidRPr="00815A9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5A99">
        <w:rPr>
          <w:rFonts w:ascii="TH SarabunIT๙" w:hAnsi="TH SarabunIT๙" w:cs="TH SarabunIT๙"/>
          <w:sz w:val="32"/>
          <w:szCs w:val="32"/>
        </w:rPr>
        <w:t>จังหวัดตาก</w:t>
      </w:r>
      <w:proofErr w:type="spellEnd"/>
    </w:p>
    <w:sectPr w:rsidR="00CF0626" w:rsidRPr="00815A99">
      <w:pgSz w:w="11910" w:h="16840"/>
      <w:pgMar w:top="1200" w:right="1020" w:bottom="280" w:left="1600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979F" w14:textId="77777777" w:rsidR="00722785" w:rsidRDefault="00815A99">
      <w:r>
        <w:separator/>
      </w:r>
    </w:p>
  </w:endnote>
  <w:endnote w:type="continuationSeparator" w:id="0">
    <w:p w14:paraId="77536AA4" w14:textId="77777777" w:rsidR="00722785" w:rsidRDefault="008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aree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555E" w14:textId="77777777" w:rsidR="00722785" w:rsidRDefault="00815A99">
      <w:r>
        <w:separator/>
      </w:r>
    </w:p>
  </w:footnote>
  <w:footnote w:type="continuationSeparator" w:id="0">
    <w:p w14:paraId="5D62847C" w14:textId="77777777" w:rsidR="00722785" w:rsidRDefault="0081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6B45" w14:textId="77777777" w:rsidR="00CF0626" w:rsidRDefault="00815A9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658C2D6" wp14:editId="76377144">
              <wp:simplePos x="0" y="0"/>
              <wp:positionH relativeFrom="page">
                <wp:posOffset>3858895</wp:posOffset>
              </wp:positionH>
              <wp:positionV relativeFrom="page">
                <wp:posOffset>534339</wp:posOffset>
              </wp:positionV>
              <wp:extent cx="205104" cy="248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142A0" w14:textId="77777777" w:rsidR="00CF0626" w:rsidRPr="00D9491E" w:rsidRDefault="00815A99">
                          <w:pPr>
                            <w:pStyle w:val="a3"/>
                            <w:spacing w:line="391" w:lineRule="exact"/>
                            <w:ind w:left="20"/>
                            <w:rPr>
                              <w:rFonts w:ascii="TH SarabunIT๙" w:hAnsi="TH SarabunIT๙" w:cs="TH SarabunIT๙"/>
                            </w:rPr>
                          </w:pPr>
                          <w:r w:rsidRPr="00D9491E">
                            <w:rPr>
                              <w:rFonts w:ascii="TH SarabunIT๙" w:hAnsi="TH SarabunIT๙" w:cs="TH SarabunIT๙"/>
                              <w:w w:val="55"/>
                            </w:rPr>
                            <w:t>-</w:t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fldChar w:fldCharType="begin"/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instrText xml:space="preserve"> PAGE </w:instrText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fldChar w:fldCharType="separate"/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t>2</w:t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fldChar w:fldCharType="end"/>
                          </w:r>
                          <w:r w:rsidRPr="00D9491E">
                            <w:rPr>
                              <w:rFonts w:ascii="TH SarabunIT๙" w:hAnsi="TH SarabunIT๙" w:cs="TH SarabunIT๙"/>
                              <w:spacing w:val="-5"/>
                              <w:w w:val="7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8C2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3.85pt;margin-top:42.05pt;width:16.15pt;height:19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" filled="f" stroked="f">
              <v:textbox inset="0,0,0,0">
                <w:txbxContent>
                  <w:p w14:paraId="480142A0" w14:textId="77777777" w:rsidR="00CF0626" w:rsidRPr="00D9491E" w:rsidRDefault="00815A99">
                    <w:pPr>
                      <w:pStyle w:val="a3"/>
                      <w:spacing w:line="391" w:lineRule="exact"/>
                      <w:ind w:left="20"/>
                      <w:rPr>
                        <w:rFonts w:ascii="TH SarabunIT๙" w:hAnsi="TH SarabunIT๙" w:cs="TH SarabunIT๙"/>
                      </w:rPr>
                    </w:pPr>
                    <w:r w:rsidRPr="00D9491E">
                      <w:rPr>
                        <w:rFonts w:ascii="TH SarabunIT๙" w:hAnsi="TH SarabunIT๙" w:cs="TH SarabunIT๙"/>
                        <w:w w:val="55"/>
                      </w:rPr>
                      <w:t>-</w:t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fldChar w:fldCharType="begin"/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instrText xml:space="preserve"> PAGE </w:instrText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fldChar w:fldCharType="separate"/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t>2</w:t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fldChar w:fldCharType="end"/>
                    </w:r>
                    <w:r w:rsidRPr="00D9491E">
                      <w:rPr>
                        <w:rFonts w:ascii="TH SarabunIT๙" w:hAnsi="TH SarabunIT๙" w:cs="TH SarabunIT๙"/>
                        <w:spacing w:val="-5"/>
                        <w:w w:val="7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26"/>
    <w:rsid w:val="0014208B"/>
    <w:rsid w:val="00411133"/>
    <w:rsid w:val="00722785"/>
    <w:rsid w:val="00815A99"/>
    <w:rsid w:val="00CF0626"/>
    <w:rsid w:val="00D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9180"/>
  <w15:docId w15:val="{0AA958C3-C803-492C-A84F-ED844351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Waree" w:eastAsia="Waree" w:hAnsi="Waree" w:cs="Waree"/>
    </w:rPr>
  </w:style>
  <w:style w:type="paragraph" w:styleId="1">
    <w:name w:val="heading 1"/>
    <w:basedOn w:val="a"/>
    <w:uiPriority w:val="9"/>
    <w:qFormat/>
    <w:pPr>
      <w:spacing w:line="465" w:lineRule="exact"/>
      <w:ind w:left="10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2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491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9491E"/>
    <w:rPr>
      <w:rFonts w:ascii="Waree" w:eastAsia="Waree" w:hAnsi="Waree" w:cs="Waree"/>
    </w:rPr>
  </w:style>
  <w:style w:type="paragraph" w:styleId="a7">
    <w:name w:val="footer"/>
    <w:basedOn w:val="a"/>
    <w:link w:val="a8"/>
    <w:uiPriority w:val="99"/>
    <w:unhideWhenUsed/>
    <w:rsid w:val="00D9491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9491E"/>
    <w:rPr>
      <w:rFonts w:ascii="Waree" w:eastAsia="Waree" w:hAnsi="Waree" w:cs="Waree"/>
    </w:rPr>
  </w:style>
  <w:style w:type="character" w:styleId="a9">
    <w:name w:val="Hyperlink"/>
    <w:basedOn w:val="a0"/>
    <w:uiPriority w:val="99"/>
    <w:unhideWhenUsed/>
    <w:rsid w:val="00D9491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moei001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Wannarit Srioonrot</cp:lastModifiedBy>
  <cp:revision>3</cp:revision>
  <dcterms:created xsi:type="dcterms:W3CDTF">2024-06-24T00:21:00Z</dcterms:created>
  <dcterms:modified xsi:type="dcterms:W3CDTF">2025-01-29T03:31:00Z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